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A2D" w:rsidRDefault="00324A2D" w:rsidP="00324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99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00"/>
        <w:gridCol w:w="113"/>
        <w:gridCol w:w="5986"/>
        <w:gridCol w:w="1531"/>
      </w:tblGrid>
      <w:tr w:rsidR="00324A2D" w:rsidTr="00324A2D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24A2D" w:rsidTr="00324A2D">
        <w:tc>
          <w:tcPr>
            <w:tcW w:w="8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классах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единицы языка и их особенности (звуки. Морфемы, слова, словосочетания, предложения). Лексическое и грамматическое значение слова.</w:t>
            </w:r>
          </w:p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текстом научно-публицистического стиля: участие в диалоге; составление связного монологического высказывания по теме и по плану.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сложного предложения. Сложное предложение. Культура речи.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его признаки. Сложные предложения с союзами и без союзов. Классификация сложных предложений: сложносочиненные, сложноподчиненные, бессоюзные.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сложносочиненного предложения и средства связи в нем: интонация и сочинительные союзы (соединительные, разделительные, противительные). Смысловые отношения между частями сложносочиненного предложения. Запятая между частями сложносочиненного предложения.</w:t>
            </w:r>
          </w:p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Интонация сложносочиненного предложения. Синонимика сложносочиненных предложений с различными союзами. Стилистические особенности сложносочиненного предложения и ряда простых предложений. Сообщение на лингвистическую тему. Синтаксис. Пунктуация. Знаки препинания в простом и сложном предложении. Сложносочиненные предложения и пунктуация в них.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сложноподчиненного предложения: главное и придаточное предложения в его составе; средства связи в сложноподчиненном предложении. Основные виды придаточных предложений: определительные,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изъяснительные, обстоятельственные (места, времени, образа действия и степени, цели, условия, причины, уступки, сравнительные, следствия). Место придаточного предложения по отношению к главному. Предложения с несколькими придаточными. Знаки препинания между главным и придаточным предложениями.</w:t>
            </w:r>
          </w:p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Синонимика союзных предложений. Стилистические особенности сложноподчиненного и простого предложения. Использование сложноподчинённых предложений разного вида в разных типах речи. Сжатое изложение «Сказки». Виды СПП, пунктуация, правописание безударных корней, приставок и суффиксов прилагательных и наречий.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Бессоюзное сложное предложение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отношения между простыми предложениями в составе сложного бессоюзного предложения. Интонация сложного бессоюзного предложения. Знаки препинания в бессоюзном сложном предложении. </w:t>
            </w:r>
          </w:p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Выразительные особенности бессоюзных предложений. Синонимика простых и сложных предложений с союзами и без союзов. Сочинение-рассуждение на лингвистическую тему «Слова науки и техники». Основная мысль текста. Умение отбирать главное. Сочинение-рассуждение на лингвистическую тему «Зачем нужно двоеточие?» Сложные предложения с различными видами союзной и бессоюзной связи. Пунктуация в сложном предложении. Типы подчинительной связи в словосочетаниях.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видами связи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Сложное предложение с различными видами союзной и бессоюзной связи. Знаки препинания в нем.</w:t>
            </w:r>
          </w:p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речи. Правильное построение сложных предложений с разными видами связи. Уместное употребление и (преимущественно в книжной речи). Стилистические особенности сложного предложения с разными способами связи простых предложений.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 сведения о языке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Русский язык и его стили.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4A2D" w:rsidTr="00324A2D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Лексика и фразеология.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 Морфология. Синтаксис и пунктуация. Орфография и пунктуация. Сжатое изложение «Как много и мало нужно человеку для счастья!» Предложения с обращениями и вводными словами. Лексика и фразеология. Орфография,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словообразование. Рецензия на литературное произведение.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A2D" w:rsidRDefault="00324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324A2D" w:rsidRDefault="00324A2D" w:rsidP="00324A2D"/>
    <w:p w:rsidR="00324A2D" w:rsidRDefault="00324A2D" w:rsidP="00324A2D"/>
    <w:p w:rsidR="00324A2D" w:rsidRDefault="00324A2D" w:rsidP="00324A2D"/>
    <w:p w:rsidR="00324A2D" w:rsidRDefault="00324A2D" w:rsidP="00324A2D"/>
    <w:p w:rsidR="00324A2D" w:rsidRDefault="00324A2D" w:rsidP="00324A2D"/>
    <w:p w:rsidR="00324A2D" w:rsidRDefault="00324A2D" w:rsidP="00324A2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9 класс.</w:t>
      </w:r>
    </w:p>
    <w:p w:rsidR="00324A2D" w:rsidRDefault="00324A2D" w:rsidP="00324A2D">
      <w:pPr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324A2D" w:rsidRDefault="00324A2D" w:rsidP="00324A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4A2D" w:rsidRDefault="00324A2D" w:rsidP="00324A2D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Выпускник  получит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для формирования следующих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личностных УУД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A2D" w:rsidRDefault="00324A2D" w:rsidP="00324A2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 xml:space="preserve">1. Российская гражданская идентичность (патриотизм, уважение к Отечеству, к прошлому и настоящему многонационального народа </w:t>
      </w:r>
      <w:proofErr w:type="gramStart"/>
      <w:r>
        <w:rPr>
          <w:rStyle w:val="dash041e005f0431005f044b005f0447005f043d005f044b005f0439005f005fchar1char1"/>
        </w:rPr>
        <w:t>России,  чувство</w:t>
      </w:r>
      <w:proofErr w:type="gramEnd"/>
      <w:r>
        <w:rPr>
          <w:rStyle w:val="dash041e005f0431005f044b005f0447005f043d005f044b005f0439005f005fchar1char1"/>
        </w:rPr>
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Style w:val="dash041e005f0431005f044b005f0447005f043d005f044b005f0439005f005fchar1char1"/>
        </w:rPr>
        <w:t>потребительстве</w:t>
      </w:r>
      <w:proofErr w:type="spellEnd"/>
      <w:r>
        <w:rPr>
          <w:rStyle w:val="dash041e005f0431005f044b005f0447005f043d005f044b005f0439005f005fchar1char1"/>
        </w:rPr>
        <w:t xml:space="preserve">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4.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rStyle w:val="dash041e005f0431005f044b005f0447005f043d005f044b005f0439005f005fchar1char1"/>
        </w:rPr>
        <w:t>конвенционирования</w:t>
      </w:r>
      <w:proofErr w:type="spellEnd"/>
      <w:r>
        <w:rPr>
          <w:rStyle w:val="dash041e005f0431005f044b005f0447005f043d005f044b005f0439005f005fchar1char1"/>
        </w:rPr>
        <w:t xml:space="preserve"> интересов, процедур, готовность и </w:t>
      </w:r>
      <w:r>
        <w:rPr>
          <w:rStyle w:val="dash041e005f0431005f044b005f0447005f043d005f044b005f0439005f005fchar1char1"/>
        </w:rPr>
        <w:lastRenderedPageBreak/>
        <w:t xml:space="preserve">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>
        <w:rPr>
          <w:rStyle w:val="dash041e005f0431005f044b005f0447005f043d005f044b005f0439005f005fchar1char1"/>
        </w:rPr>
        <w:t>институтами;идентификация</w:t>
      </w:r>
      <w:proofErr w:type="spellEnd"/>
      <w:r>
        <w:rPr>
          <w:rStyle w:val="dash041e005f0431005f044b005f0447005f043d005f044b005f0439005f005fchar1char1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7.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9.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24A2D" w:rsidRDefault="00324A2D" w:rsidP="00324A2D">
      <w:pPr>
        <w:ind w:firstLine="709"/>
        <w:jc w:val="both"/>
        <w:rPr>
          <w:rStyle w:val="dash041e005f0431005f044b005f0447005f043d005f044b005f0439005f005fchar1char1"/>
        </w:rPr>
      </w:pPr>
    </w:p>
    <w:p w:rsidR="00324A2D" w:rsidRDefault="00324A2D" w:rsidP="00324A2D">
      <w:pPr>
        <w:ind w:firstLine="709"/>
        <w:jc w:val="both"/>
      </w:pPr>
    </w:p>
    <w:p w:rsidR="00324A2D" w:rsidRDefault="00324A2D" w:rsidP="00324A2D">
      <w:pPr>
        <w:tabs>
          <w:tab w:val="left" w:pos="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324A2D" w:rsidRDefault="00324A2D" w:rsidP="00324A2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324A2D" w:rsidRDefault="00324A2D" w:rsidP="00324A2D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Учащийся сможет: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24A2D" w:rsidRDefault="00324A2D" w:rsidP="00324A2D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Учащийся сможет: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24A2D" w:rsidRDefault="00324A2D" w:rsidP="00324A2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324A2D" w:rsidRDefault="00324A2D" w:rsidP="00324A2D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</w:t>
      </w:r>
      <w:r>
        <w:rPr>
          <w:rFonts w:ascii="Times New Roman" w:hAnsi="Times New Roman" w:cs="Times New Roman"/>
          <w:sz w:val="24"/>
          <w:szCs w:val="24"/>
        </w:rPr>
        <w:lastRenderedPageBreak/>
        <w:t>условий и требований;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324A2D" w:rsidRDefault="00324A2D" w:rsidP="00324A2D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324A2D" w:rsidRDefault="00324A2D" w:rsidP="00324A2D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24A2D" w:rsidRDefault="00324A2D" w:rsidP="00324A2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324A2D" w:rsidRDefault="00324A2D" w:rsidP="00324A2D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выводы.Учащийся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общий признак двух или нескольких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явлений и объяснять их сходство;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24A2D" w:rsidRDefault="00324A2D" w:rsidP="00324A2D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</w:t>
      </w:r>
      <w:r>
        <w:rPr>
          <w:rFonts w:ascii="Times New Roman" w:hAnsi="Times New Roman" w:cs="Times New Roman"/>
          <w:sz w:val="24"/>
          <w:szCs w:val="24"/>
        </w:rPr>
        <w:lastRenderedPageBreak/>
        <w:t>объекте, к которому применяется алгоритм;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24A2D" w:rsidRDefault="00324A2D" w:rsidP="00324A2D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324A2D" w:rsidRDefault="00324A2D" w:rsidP="00324A2D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324A2D" w:rsidRDefault="00324A2D" w:rsidP="00324A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Развитие мотивации к овладению культурой активного использования словарей и других поисковых систем. Учащийся сможет:</w:t>
      </w:r>
    </w:p>
    <w:p w:rsidR="00324A2D" w:rsidRDefault="00324A2D" w:rsidP="00324A2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324A2D" w:rsidRDefault="00324A2D" w:rsidP="00324A2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324A2D" w:rsidRDefault="00324A2D" w:rsidP="00324A2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324A2D" w:rsidRDefault="00324A2D" w:rsidP="00324A2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324A2D" w:rsidRDefault="00324A2D" w:rsidP="00324A2D">
      <w:pPr>
        <w:pStyle w:val="a4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24A2D" w:rsidRDefault="00324A2D" w:rsidP="00324A2D">
      <w:pPr>
        <w:pStyle w:val="a4"/>
        <w:numPr>
          <w:ilvl w:val="0"/>
          <w:numId w:val="6"/>
        </w:numPr>
        <w:tabs>
          <w:tab w:val="left" w:pos="993"/>
        </w:tabs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24A2D" w:rsidRDefault="00324A2D" w:rsidP="00324A2D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24A2D" w:rsidRDefault="00324A2D" w:rsidP="00324A2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Учащийся сможет: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324A2D" w:rsidRDefault="00324A2D" w:rsidP="00324A2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24A2D" w:rsidRDefault="00324A2D" w:rsidP="00324A2D">
      <w:pPr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324A2D" w:rsidRDefault="00324A2D" w:rsidP="00324A2D">
      <w:pPr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324A2D" w:rsidRDefault="00324A2D" w:rsidP="00324A2D">
      <w:pPr>
        <w:pStyle w:val="11"/>
        <w:spacing w:before="8"/>
        <w:ind w:left="0"/>
        <w:contextualSpacing/>
        <w:jc w:val="both"/>
      </w:pPr>
      <w:r>
        <w:t>Речь. Речевая деятельность.</w:t>
      </w:r>
    </w:p>
    <w:p w:rsidR="00324A2D" w:rsidRDefault="00324A2D" w:rsidP="00324A2D">
      <w:pPr>
        <w:tabs>
          <w:tab w:val="left" w:pos="2410"/>
        </w:tabs>
        <w:spacing w:line="232" w:lineRule="auto"/>
        <w:ind w:right="666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1963"/>
          <w:tab w:val="left" w:pos="8789"/>
        </w:tabs>
        <w:spacing w:after="0" w:line="240" w:lineRule="auto"/>
        <w:ind w:left="360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различные виды монолога (повествование, описание, рассуждение; сочетание разных видов монолога) в различных ситуации общения;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различные виды диалога в ситуациях формального и неформального, межличностного и </w:t>
      </w:r>
      <w:proofErr w:type="spellStart"/>
      <w:r>
        <w:rPr>
          <w:rFonts w:ascii="Times New Roman" w:hAnsi="Times New Roman"/>
          <w:sz w:val="24"/>
          <w:szCs w:val="24"/>
        </w:rPr>
        <w:t>межкультурногообщения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нормы речевого поведения в типичных </w:t>
      </w:r>
      <w:proofErr w:type="spellStart"/>
      <w:r>
        <w:rPr>
          <w:rFonts w:ascii="Times New Roman" w:hAnsi="Times New Roman"/>
          <w:sz w:val="24"/>
          <w:szCs w:val="24"/>
        </w:rPr>
        <w:t>ситуацияхобщения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1963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</w:t>
      </w:r>
      <w:proofErr w:type="spellStart"/>
      <w:r>
        <w:rPr>
          <w:rFonts w:ascii="Times New Roman" w:hAnsi="Times New Roman"/>
          <w:sz w:val="24"/>
          <w:szCs w:val="24"/>
        </w:rPr>
        <w:t>языковыхсредств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предупреждать коммуникативные неудачи в процессе речевого общения. 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различным видам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(с полным пониманием </w:t>
      </w:r>
      <w:proofErr w:type="spellStart"/>
      <w:r>
        <w:rPr>
          <w:rFonts w:ascii="Times New Roman" w:hAnsi="Times New Roman"/>
          <w:sz w:val="24"/>
          <w:szCs w:val="24"/>
        </w:rPr>
        <w:t>аудиотекста</w:t>
      </w:r>
      <w:proofErr w:type="spellEnd"/>
      <w:r>
        <w:rPr>
          <w:rFonts w:ascii="Times New Roman" w:hAnsi="Times New Roman"/>
          <w:sz w:val="24"/>
          <w:szCs w:val="24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>
        <w:rPr>
          <w:rFonts w:ascii="Times New Roman" w:hAnsi="Times New Roman"/>
          <w:sz w:val="24"/>
          <w:szCs w:val="24"/>
        </w:rPr>
        <w:t>аудиотекста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заданной коммуникативной задачей в </w:t>
      </w:r>
      <w:proofErr w:type="spellStart"/>
      <w:r>
        <w:rPr>
          <w:rFonts w:ascii="Times New Roman" w:hAnsi="Times New Roman"/>
          <w:sz w:val="24"/>
          <w:szCs w:val="24"/>
        </w:rPr>
        <w:t>устнойформе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и формулировать в устной форме тему, коммуникативную задачу, основную мысль, логику изложения учебно-научного, публицистического, официально- делового, художественного </w:t>
      </w:r>
      <w:proofErr w:type="spellStart"/>
      <w:r>
        <w:rPr>
          <w:rFonts w:ascii="Times New Roman" w:hAnsi="Times New Roman"/>
          <w:sz w:val="24"/>
          <w:szCs w:val="24"/>
        </w:rPr>
        <w:t>аудиотекстов</w:t>
      </w:r>
      <w:proofErr w:type="spellEnd"/>
      <w:r>
        <w:rPr>
          <w:rFonts w:ascii="Times New Roman" w:hAnsi="Times New Roman"/>
          <w:sz w:val="24"/>
          <w:szCs w:val="24"/>
        </w:rPr>
        <w:t xml:space="preserve">, распознавать в них основную и дополнительную информацию, комментировать её в </w:t>
      </w:r>
      <w:proofErr w:type="spellStart"/>
      <w:r>
        <w:rPr>
          <w:rFonts w:ascii="Times New Roman" w:hAnsi="Times New Roman"/>
          <w:sz w:val="24"/>
          <w:szCs w:val="24"/>
        </w:rPr>
        <w:t>устнойформе</w:t>
      </w:r>
      <w:proofErr w:type="spellEnd"/>
      <w:r>
        <w:rPr>
          <w:rFonts w:ascii="Times New Roman" w:hAnsi="Times New Roman"/>
          <w:sz w:val="24"/>
          <w:szCs w:val="24"/>
        </w:rPr>
        <w:t xml:space="preserve">; 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</w:t>
      </w:r>
      <w:proofErr w:type="spellStart"/>
      <w:r>
        <w:rPr>
          <w:rFonts w:ascii="Times New Roman" w:hAnsi="Times New Roman"/>
          <w:sz w:val="24"/>
          <w:szCs w:val="24"/>
        </w:rPr>
        <w:t>письменнойформе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передавать схематически представленную информацию в виде </w:t>
      </w:r>
      <w:proofErr w:type="spellStart"/>
      <w:r>
        <w:rPr>
          <w:rFonts w:ascii="Times New Roman" w:hAnsi="Times New Roman"/>
          <w:sz w:val="24"/>
          <w:szCs w:val="24"/>
        </w:rPr>
        <w:t>связноготекста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использовать приёмы работы с учебной книгой, справочниками и другими информационными источниками, включая СМИ и </w:t>
      </w:r>
      <w:proofErr w:type="spellStart"/>
      <w:r>
        <w:rPr>
          <w:rFonts w:ascii="Times New Roman" w:hAnsi="Times New Roman"/>
          <w:sz w:val="24"/>
          <w:szCs w:val="24"/>
        </w:rPr>
        <w:t>ресурсыИнтернета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отбирать и систематизировать материал на определённую тему, анализировать отобранную информацию и интерпретировать её в соответствии с поставленной </w:t>
      </w:r>
      <w:proofErr w:type="spellStart"/>
      <w:r>
        <w:rPr>
          <w:rFonts w:ascii="Times New Roman" w:hAnsi="Times New Roman"/>
          <w:sz w:val="24"/>
          <w:szCs w:val="24"/>
        </w:rPr>
        <w:t>коммуникативнойзадачей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</w:t>
      </w:r>
      <w:proofErr w:type="spellStart"/>
      <w:r>
        <w:rPr>
          <w:rFonts w:ascii="Times New Roman" w:hAnsi="Times New Roman"/>
          <w:sz w:val="24"/>
          <w:szCs w:val="24"/>
        </w:rPr>
        <w:t>письменнойформе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передавать схематически представленную информацию в виде </w:t>
      </w:r>
      <w:proofErr w:type="spellStart"/>
      <w:r>
        <w:rPr>
          <w:rFonts w:ascii="Times New Roman" w:hAnsi="Times New Roman"/>
          <w:sz w:val="24"/>
          <w:szCs w:val="24"/>
        </w:rPr>
        <w:t>связноготекста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приёмы работы с учебной книгой, справочниками и другими информационными источниками, включая СМИ и </w:t>
      </w:r>
      <w:proofErr w:type="spellStart"/>
      <w:r>
        <w:rPr>
          <w:rFonts w:ascii="Times New Roman" w:hAnsi="Times New Roman"/>
          <w:sz w:val="24"/>
          <w:szCs w:val="24"/>
        </w:rPr>
        <w:t>ресурсыИнтернета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отбирать и систематизировать материал на определённую тему, анализировать отобранную информацию и интерпретировать её в соответствии с поставленной </w:t>
      </w:r>
      <w:proofErr w:type="spellStart"/>
      <w:r>
        <w:rPr>
          <w:rFonts w:ascii="Times New Roman" w:hAnsi="Times New Roman"/>
          <w:sz w:val="24"/>
          <w:szCs w:val="24"/>
        </w:rPr>
        <w:t>коммуникативнойзадачей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беседе,споре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обсуждать и чётко формулировать цели, план совместной групповой учебной деятельности, распределение </w:t>
      </w:r>
      <w:proofErr w:type="spellStart"/>
      <w:r>
        <w:rPr>
          <w:rFonts w:ascii="Times New Roman" w:hAnsi="Times New Roman"/>
          <w:sz w:val="24"/>
          <w:szCs w:val="24"/>
        </w:rPr>
        <w:t>частейработы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  <w:tab w:val="left" w:pos="93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доверенность,заявление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излагать содержание прослушанного или прочитанного текста (подробно, сжато, выборочно) в форме ученического изложения, а также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тезисов,плана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</w:t>
      </w:r>
      <w:proofErr w:type="spellStart"/>
      <w:r>
        <w:rPr>
          <w:rFonts w:ascii="Times New Roman" w:hAnsi="Times New Roman"/>
          <w:sz w:val="24"/>
          <w:szCs w:val="24"/>
        </w:rPr>
        <w:t>ифразеологию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4A2D" w:rsidRDefault="00324A2D" w:rsidP="00324A2D">
      <w:pPr>
        <w:pStyle w:val="21"/>
        <w:spacing w:before="2" w:line="275" w:lineRule="exact"/>
        <w:ind w:left="0"/>
        <w:contextualSpacing/>
        <w:jc w:val="both"/>
      </w:pPr>
    </w:p>
    <w:p w:rsidR="00324A2D" w:rsidRDefault="00324A2D" w:rsidP="00324A2D">
      <w:pPr>
        <w:pStyle w:val="21"/>
        <w:spacing w:before="2" w:line="275" w:lineRule="exact"/>
        <w:ind w:left="0"/>
        <w:contextualSpacing/>
        <w:jc w:val="both"/>
      </w:pPr>
      <w:r>
        <w:t>Выпускник получит возможность научиться:</w:t>
      </w:r>
    </w:p>
    <w:p w:rsidR="00324A2D" w:rsidRDefault="00324A2D" w:rsidP="00324A2D">
      <w:pPr>
        <w:pStyle w:val="a4"/>
        <w:numPr>
          <w:ilvl w:val="0"/>
          <w:numId w:val="7"/>
        </w:numPr>
        <w:tabs>
          <w:tab w:val="left" w:pos="2025"/>
          <w:tab w:val="left" w:pos="9072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понимать основные причины коммуникативных неудач и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объяснятьих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24A2D" w:rsidRDefault="00324A2D" w:rsidP="00324A2D">
      <w:pPr>
        <w:pStyle w:val="a4"/>
        <w:numPr>
          <w:ilvl w:val="0"/>
          <w:numId w:val="7"/>
        </w:numPr>
        <w:tabs>
          <w:tab w:val="left" w:pos="2025"/>
          <w:tab w:val="left" w:pos="8789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понимать явную и скрытую (подтекстовую) информацию публицистического текста (в том числе в СМИ), анализировать и комментировать её в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устнойформе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24A2D" w:rsidRDefault="00324A2D" w:rsidP="00324A2D">
      <w:pPr>
        <w:pStyle w:val="a4"/>
        <w:numPr>
          <w:ilvl w:val="0"/>
          <w:numId w:val="7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писать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рецензии,рефераты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7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составлять аннотации, тезисы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выступления,конспекты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7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писать резюме, деловые письма, объявления с учётом внеязыковых требований, предъявляемых к ним, и в соответствии со спецификой употребления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языковыхсредств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24A2D" w:rsidRDefault="00324A2D" w:rsidP="00324A2D">
      <w:pPr>
        <w:pStyle w:val="a4"/>
        <w:numPr>
          <w:ilvl w:val="0"/>
          <w:numId w:val="7"/>
        </w:numPr>
        <w:tabs>
          <w:tab w:val="left" w:pos="2025"/>
          <w:tab w:val="left" w:pos="935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</w:t>
      </w:r>
    </w:p>
    <w:p w:rsidR="00324A2D" w:rsidRDefault="00324A2D" w:rsidP="00324A2D">
      <w:pPr>
        <w:pStyle w:val="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Общие сведения о языке. Основные разделы науки о языке</w:t>
      </w:r>
      <w:bookmarkStart w:id="0" w:name="_Toc414553185"/>
      <w:bookmarkStart w:id="1" w:name="_Toc287934283"/>
      <w:r>
        <w:rPr>
          <w:rFonts w:ascii="Times New Roman" w:hAnsi="Times New Roman" w:cs="Times New Roman"/>
          <w:color w:val="auto"/>
          <w:sz w:val="24"/>
          <w:szCs w:val="24"/>
        </w:rPr>
        <w:t>. Общие сведения о языке</w:t>
      </w:r>
      <w:bookmarkEnd w:id="0"/>
      <w:bookmarkEnd w:id="1"/>
    </w:p>
    <w:p w:rsidR="00324A2D" w:rsidRDefault="00324A2D" w:rsidP="00324A2D">
      <w:pPr>
        <w:pStyle w:val="11"/>
        <w:spacing w:line="240" w:lineRule="auto"/>
        <w:ind w:left="0" w:right="5685"/>
        <w:jc w:val="both"/>
      </w:pPr>
    </w:p>
    <w:p w:rsidR="00324A2D" w:rsidRDefault="00324A2D" w:rsidP="00324A2D">
      <w:pPr>
        <w:pStyle w:val="11"/>
        <w:spacing w:line="240" w:lineRule="auto"/>
        <w:ind w:left="0" w:right="5685"/>
        <w:jc w:val="both"/>
      </w:pPr>
      <w:r>
        <w:t>Выпускник научится: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326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различия между литературным языком и диалектами, просторечием, профессиональными разновидностями языка, жаргоном и характеризовать </w:t>
      </w:r>
      <w:proofErr w:type="spellStart"/>
      <w:r>
        <w:rPr>
          <w:rFonts w:ascii="Times New Roman" w:hAnsi="Times New Roman"/>
          <w:sz w:val="24"/>
          <w:szCs w:val="24"/>
        </w:rPr>
        <w:t>этиразличия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использование основных изобразительных </w:t>
      </w:r>
      <w:proofErr w:type="spellStart"/>
      <w:r>
        <w:rPr>
          <w:rFonts w:ascii="Times New Roman" w:hAnsi="Times New Roman"/>
          <w:sz w:val="24"/>
          <w:szCs w:val="24"/>
        </w:rPr>
        <w:t>средствязыка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и анализировать тексты разных жанров;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устные и письменные высказывания разных стилей, жанров и типов речи;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2021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</w:t>
      </w:r>
      <w:r>
        <w:rPr>
          <w:rFonts w:ascii="Times New Roman" w:hAnsi="Times New Roman"/>
          <w:spacing w:val="-3"/>
          <w:sz w:val="24"/>
          <w:szCs w:val="24"/>
        </w:rPr>
        <w:t xml:space="preserve">чужие </w:t>
      </w:r>
      <w:r>
        <w:rPr>
          <w:rFonts w:ascii="Times New Roman" w:hAnsi="Times New Roman"/>
          <w:sz w:val="24"/>
          <w:szCs w:val="24"/>
        </w:rPr>
        <w:t>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324A2D" w:rsidRDefault="00324A2D" w:rsidP="00324A2D">
      <w:pPr>
        <w:pStyle w:val="a4"/>
        <w:numPr>
          <w:ilvl w:val="0"/>
          <w:numId w:val="8"/>
        </w:num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исправлять речевые недостатки, редактировать текст;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1963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324A2D" w:rsidRDefault="00324A2D" w:rsidP="00324A2D">
      <w:pPr>
        <w:pStyle w:val="a4"/>
        <w:numPr>
          <w:ilvl w:val="0"/>
          <w:numId w:val="8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уместно использовать правила русского речевого этикета в учебной деятельности и повседневной жизни.</w:t>
      </w:r>
    </w:p>
    <w:p w:rsidR="00324A2D" w:rsidRDefault="00324A2D" w:rsidP="00324A2D">
      <w:pPr>
        <w:pStyle w:val="a4"/>
        <w:tabs>
          <w:tab w:val="left" w:pos="426"/>
        </w:tabs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24A2D" w:rsidRDefault="00324A2D" w:rsidP="00324A2D">
      <w:pPr>
        <w:pStyle w:val="21"/>
        <w:spacing w:line="274" w:lineRule="exact"/>
        <w:ind w:left="0"/>
        <w:jc w:val="both"/>
        <w:rPr>
          <w:i w:val="0"/>
        </w:rPr>
      </w:pPr>
    </w:p>
    <w:p w:rsidR="00324A2D" w:rsidRDefault="00324A2D" w:rsidP="00324A2D">
      <w:pPr>
        <w:pStyle w:val="21"/>
        <w:spacing w:line="274" w:lineRule="exact"/>
        <w:ind w:left="0"/>
        <w:jc w:val="both"/>
        <w:rPr>
          <w:i w:val="0"/>
        </w:rPr>
      </w:pPr>
      <w:r>
        <w:rPr>
          <w:i w:val="0"/>
        </w:rPr>
        <w:lastRenderedPageBreak/>
        <w:t>Выпускник получит возможность научиться: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выступать перед аудиторией сверстников с небольшой протокольно-этикетной, развлекательной, убеждающей речью. 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характеризовать вклад выдающихся лингвистов в развитие русистики.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 языка;</w:t>
      </w:r>
    </w:p>
    <w:p w:rsidR="00324A2D" w:rsidRDefault="00324A2D" w:rsidP="00324A2D">
      <w:pPr>
        <w:pStyle w:val="a4"/>
        <w:numPr>
          <w:ilvl w:val="0"/>
          <w:numId w:val="9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анализировать и сравнивать русский речевой этикет с речевым этикетом отдельных народов России и мира.</w:t>
      </w:r>
    </w:p>
    <w:p w:rsidR="00324A2D" w:rsidRDefault="00324A2D" w:rsidP="00324A2D">
      <w:pPr>
        <w:pStyle w:val="a4"/>
        <w:tabs>
          <w:tab w:val="left" w:pos="2025"/>
          <w:tab w:val="left" w:pos="9355"/>
        </w:tabs>
        <w:ind w:left="0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pStyle w:val="11"/>
        <w:spacing w:line="240" w:lineRule="auto"/>
        <w:ind w:left="0" w:right="6564"/>
        <w:jc w:val="both"/>
      </w:pPr>
      <w:r>
        <w:t xml:space="preserve">Фонетика и орфоэпия. Графика </w:t>
      </w:r>
    </w:p>
    <w:p w:rsidR="00324A2D" w:rsidRDefault="00324A2D" w:rsidP="00324A2D">
      <w:pPr>
        <w:pStyle w:val="11"/>
        <w:spacing w:line="240" w:lineRule="auto"/>
        <w:ind w:left="0" w:right="6564"/>
        <w:jc w:val="both"/>
      </w:pPr>
    </w:p>
    <w:p w:rsidR="00324A2D" w:rsidRDefault="00324A2D" w:rsidP="00324A2D">
      <w:pPr>
        <w:pStyle w:val="11"/>
        <w:spacing w:line="240" w:lineRule="auto"/>
        <w:ind w:left="0" w:right="6564"/>
        <w:jc w:val="both"/>
      </w:pPr>
      <w:r>
        <w:t>Выпускник научится:</w:t>
      </w:r>
    </w:p>
    <w:p w:rsidR="00324A2D" w:rsidRDefault="00324A2D" w:rsidP="00324A2D">
      <w:pPr>
        <w:pStyle w:val="a4"/>
        <w:numPr>
          <w:ilvl w:val="0"/>
          <w:numId w:val="10"/>
        </w:numPr>
        <w:tabs>
          <w:tab w:val="left" w:pos="2025"/>
        </w:tabs>
        <w:spacing w:after="0" w:line="266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фонетический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анализслова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10"/>
        </w:numPr>
        <w:tabs>
          <w:tab w:val="left" w:pos="2025"/>
          <w:tab w:val="left" w:pos="3473"/>
          <w:tab w:val="left" w:pos="4816"/>
          <w:tab w:val="left" w:pos="6735"/>
          <w:tab w:val="left" w:pos="7919"/>
          <w:tab w:val="left" w:pos="9707"/>
          <w:tab w:val="left" w:pos="9923"/>
        </w:tabs>
        <w:spacing w:after="0" w:line="23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основные орфоэпические правила современного русского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литературногоязыка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24A2D" w:rsidRDefault="00324A2D" w:rsidP="00324A2D">
      <w:pPr>
        <w:pStyle w:val="a4"/>
        <w:numPr>
          <w:ilvl w:val="0"/>
          <w:numId w:val="10"/>
        </w:numPr>
        <w:tabs>
          <w:tab w:val="left" w:pos="2025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извлекать необходимую информацию из орфоэпических словарей и справочников; использовать её в различных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видахдеятельности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4A2D" w:rsidRDefault="00324A2D" w:rsidP="00324A2D">
      <w:pPr>
        <w:pStyle w:val="21"/>
        <w:spacing w:line="272" w:lineRule="exact"/>
        <w:ind w:left="0"/>
        <w:jc w:val="both"/>
        <w:rPr>
          <w:i w:val="0"/>
        </w:rPr>
      </w:pPr>
    </w:p>
    <w:p w:rsidR="00324A2D" w:rsidRDefault="00324A2D" w:rsidP="00324A2D">
      <w:pPr>
        <w:pStyle w:val="21"/>
        <w:spacing w:line="272" w:lineRule="exact"/>
        <w:ind w:left="0"/>
        <w:jc w:val="both"/>
        <w:rPr>
          <w:i w:val="0"/>
        </w:rPr>
      </w:pPr>
      <w:r>
        <w:rPr>
          <w:i w:val="0"/>
        </w:rPr>
        <w:t>Выпускник получит возможность научиться: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опознавать основные выразительные средства фонетики(звукопись);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 xml:space="preserve">выразительно читать прозаические и </w:t>
      </w:r>
      <w:proofErr w:type="spellStart"/>
      <w:r>
        <w:rPr>
          <w:b w:val="0"/>
        </w:rPr>
        <w:t>поэтическиетексты</w:t>
      </w:r>
      <w:proofErr w:type="spellEnd"/>
      <w:r>
        <w:rPr>
          <w:b w:val="0"/>
        </w:rPr>
        <w:t>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</w:rPr>
        <w:t xml:space="preserve">извлекать необходимую информацию из мультимедийных орфоэпических словарей и справочников; использовать её в различных </w:t>
      </w:r>
      <w:proofErr w:type="spellStart"/>
      <w:r>
        <w:rPr>
          <w:b w:val="0"/>
        </w:rPr>
        <w:t>видахдеятельности</w:t>
      </w:r>
      <w:proofErr w:type="spellEnd"/>
      <w:r>
        <w:rPr>
          <w:b w:val="0"/>
        </w:rPr>
        <w:t>.</w:t>
      </w:r>
    </w:p>
    <w:p w:rsidR="00324A2D" w:rsidRDefault="00324A2D" w:rsidP="00324A2D">
      <w:pPr>
        <w:pStyle w:val="11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324A2D" w:rsidRDefault="00324A2D" w:rsidP="00324A2D">
      <w:pPr>
        <w:pStyle w:val="11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proofErr w:type="spellStart"/>
      <w:r>
        <w:t>Морфемика</w:t>
      </w:r>
      <w:proofErr w:type="spellEnd"/>
      <w:r>
        <w:t xml:space="preserve"> и словообразование </w:t>
      </w:r>
    </w:p>
    <w:p w:rsidR="00324A2D" w:rsidRDefault="00324A2D" w:rsidP="00324A2D">
      <w:pPr>
        <w:pStyle w:val="11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324A2D" w:rsidRDefault="00324A2D" w:rsidP="00324A2D">
      <w:pPr>
        <w:pStyle w:val="11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>
        <w:t>Выпускник научится: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lastRenderedPageBreak/>
        <w:t>делить слова на морфемы на основе смыслового, грамматического и словообразовательного анализа слова;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различать изученные способы словообразования;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 xml:space="preserve">применять знания и умения по </w:t>
      </w:r>
      <w:proofErr w:type="spellStart"/>
      <w:r>
        <w:rPr>
          <w:b w:val="0"/>
          <w:i w:val="0"/>
        </w:rPr>
        <w:t>морфемике</w:t>
      </w:r>
      <w:proofErr w:type="spellEnd"/>
      <w:r>
        <w:rPr>
          <w:b w:val="0"/>
          <w:i w:val="0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324A2D" w:rsidRDefault="00324A2D" w:rsidP="00324A2D">
      <w:pPr>
        <w:pStyle w:val="21"/>
        <w:spacing w:line="275" w:lineRule="exact"/>
        <w:ind w:left="0"/>
        <w:jc w:val="both"/>
        <w:rPr>
          <w:i w:val="0"/>
        </w:rPr>
      </w:pPr>
    </w:p>
    <w:p w:rsidR="00324A2D" w:rsidRDefault="00324A2D" w:rsidP="00324A2D">
      <w:pPr>
        <w:pStyle w:val="21"/>
        <w:spacing w:line="275" w:lineRule="exact"/>
        <w:ind w:left="0"/>
        <w:jc w:val="both"/>
        <w:rPr>
          <w:i w:val="0"/>
        </w:rPr>
      </w:pPr>
      <w:r>
        <w:rPr>
          <w:i w:val="0"/>
        </w:rPr>
        <w:t>Выпускник получит возможность научиться: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</w:pPr>
      <w: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</w:pPr>
      <w:r>
        <w:t>опознавать основные выразительные средства словообразования</w:t>
      </w:r>
      <w:r>
        <w:tab/>
        <w:t>в художественной речи и оценивать их;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</w:pPr>
      <w: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</w:pPr>
      <w:r>
        <w:t>использовать этимологическую справку для объяснения правописания</w:t>
      </w:r>
      <w:r>
        <w:tab/>
        <w:t>и лексического значения слова.</w:t>
      </w:r>
    </w:p>
    <w:p w:rsidR="00324A2D" w:rsidRDefault="00324A2D" w:rsidP="00324A2D">
      <w:pPr>
        <w:pStyle w:val="11"/>
        <w:spacing w:line="232" w:lineRule="auto"/>
        <w:ind w:left="0" w:right="6855"/>
        <w:jc w:val="both"/>
      </w:pPr>
    </w:p>
    <w:p w:rsidR="00324A2D" w:rsidRDefault="00324A2D" w:rsidP="00324A2D">
      <w:pPr>
        <w:pStyle w:val="11"/>
        <w:spacing w:line="232" w:lineRule="auto"/>
        <w:ind w:left="0" w:right="6855"/>
        <w:jc w:val="both"/>
      </w:pPr>
      <w:r>
        <w:t xml:space="preserve">Лексикология и фразеология </w:t>
      </w:r>
    </w:p>
    <w:p w:rsidR="00324A2D" w:rsidRDefault="00324A2D" w:rsidP="00324A2D">
      <w:pPr>
        <w:pStyle w:val="11"/>
        <w:spacing w:line="232" w:lineRule="auto"/>
        <w:ind w:left="0" w:right="6855"/>
        <w:jc w:val="both"/>
      </w:pPr>
    </w:p>
    <w:p w:rsidR="00324A2D" w:rsidRDefault="00324A2D" w:rsidP="00324A2D">
      <w:pPr>
        <w:pStyle w:val="11"/>
        <w:spacing w:line="232" w:lineRule="auto"/>
        <w:ind w:left="0" w:right="6855"/>
        <w:jc w:val="both"/>
      </w:pPr>
      <w:r>
        <w:t>Выпускник научится: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группировать слова по тематическим группам;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подбирать к словам синонимы, антонимы;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опознавать фразеологические обороты;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соблюдать лексические нормы в устных и письменных высказываниях;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324A2D" w:rsidRDefault="00324A2D" w:rsidP="00324A2D">
      <w:pPr>
        <w:pStyle w:val="21"/>
        <w:spacing w:line="275" w:lineRule="exact"/>
        <w:ind w:left="0"/>
        <w:jc w:val="both"/>
        <w:rPr>
          <w:i w:val="0"/>
        </w:rPr>
      </w:pPr>
      <w:r>
        <w:rPr>
          <w:i w:val="0"/>
        </w:rPr>
        <w:t>Выпускник получит возможность научиться: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объяснять общие принципы классификации словарного состава русского языка;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аргументировать различие лексического и грамматического значений слова;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опознавать омонимы разных видов;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оценивать собственную и чужую речь с точки зрения точного, уместного и выразительного словоупотребления;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 xml:space="preserve">извлекать необходимую информацию из лексических словарей разного типа (толкового словаря, словарей синонимов, антонимов, </w:t>
      </w:r>
      <w:r>
        <w:rPr>
          <w:b w:val="0"/>
        </w:rPr>
        <w:lastRenderedPageBreak/>
        <w:t>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324A2D" w:rsidRDefault="00324A2D" w:rsidP="00324A2D">
      <w:pPr>
        <w:pStyle w:val="11"/>
        <w:spacing w:line="240" w:lineRule="auto"/>
        <w:ind w:left="0"/>
        <w:jc w:val="both"/>
      </w:pPr>
    </w:p>
    <w:p w:rsidR="00324A2D" w:rsidRDefault="00324A2D" w:rsidP="00324A2D">
      <w:pPr>
        <w:pStyle w:val="11"/>
        <w:spacing w:line="240" w:lineRule="auto"/>
        <w:ind w:left="0"/>
        <w:jc w:val="both"/>
      </w:pPr>
      <w:r>
        <w:t>Морфология</w:t>
      </w:r>
    </w:p>
    <w:p w:rsidR="00324A2D" w:rsidRDefault="00324A2D" w:rsidP="00324A2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опознавать самостоятельные (знаменательные) части речи и их формы, служебные части речи;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 xml:space="preserve">анализировать слово с точки зрения его принадлежности к той или иной части речи; 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применять морфологические знания и умения в практике правописания, в различных видах анализа;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324A2D" w:rsidRDefault="00324A2D" w:rsidP="00324A2D">
      <w:pPr>
        <w:pStyle w:val="21"/>
        <w:spacing w:line="274" w:lineRule="exact"/>
        <w:ind w:left="0"/>
        <w:jc w:val="both"/>
        <w:rPr>
          <w:i w:val="0"/>
        </w:rPr>
      </w:pPr>
      <w:r>
        <w:rPr>
          <w:i w:val="0"/>
        </w:rPr>
        <w:t>Выпускник получит возможность научиться: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анализировать синонимические средства морфологии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различать грамматические омонимы;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324A2D" w:rsidRDefault="00324A2D" w:rsidP="00324A2D">
      <w:pPr>
        <w:pStyle w:val="11"/>
        <w:ind w:left="0"/>
        <w:jc w:val="both"/>
      </w:pPr>
    </w:p>
    <w:p w:rsidR="00324A2D" w:rsidRDefault="00324A2D" w:rsidP="00324A2D">
      <w:pPr>
        <w:pStyle w:val="11"/>
        <w:ind w:left="0"/>
        <w:jc w:val="both"/>
      </w:pPr>
      <w:r>
        <w:t>Синтаксис</w:t>
      </w:r>
    </w:p>
    <w:p w:rsidR="00324A2D" w:rsidRDefault="00324A2D" w:rsidP="00324A2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324A2D" w:rsidRDefault="00324A2D" w:rsidP="00324A2D">
      <w:pPr>
        <w:pStyle w:val="11"/>
        <w:ind w:left="0"/>
        <w:jc w:val="both"/>
      </w:pP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опознавать основные единицы синтаксиса (словосочетание, предложение) и их виды;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употреблять синтаксические единицы в соответствии с нормами современного русского литературного языка;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использовать разнообразные синонимические синтаксические конструкции в собственной речевой практике;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lastRenderedPageBreak/>
        <w:t>создавать и редактировать собственные тексты различных типов речи, стилей, жанров с учётом требований к построению связного текста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применять синтаксические знания и умения в практике правописания, в различных видах анализа.</w:t>
      </w:r>
    </w:p>
    <w:p w:rsidR="00324A2D" w:rsidRDefault="00324A2D" w:rsidP="00324A2D">
      <w:pPr>
        <w:pStyle w:val="a4"/>
        <w:tabs>
          <w:tab w:val="left" w:pos="2025"/>
        </w:tabs>
        <w:spacing w:line="232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24A2D" w:rsidRDefault="00324A2D" w:rsidP="00324A2D">
      <w:pPr>
        <w:pStyle w:val="21"/>
        <w:spacing w:line="272" w:lineRule="exact"/>
        <w:ind w:left="0"/>
        <w:jc w:val="both"/>
        <w:rPr>
          <w:i w:val="0"/>
        </w:rPr>
      </w:pPr>
      <w:r>
        <w:rPr>
          <w:i w:val="0"/>
        </w:rPr>
        <w:t>Выпускник получит возможность научиться: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анализировать синонимические средства синтаксиса;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 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324A2D" w:rsidRDefault="00324A2D" w:rsidP="00324A2D">
      <w:pPr>
        <w:pStyle w:val="11"/>
        <w:spacing w:line="240" w:lineRule="auto"/>
        <w:ind w:left="0" w:right="5437"/>
        <w:jc w:val="both"/>
      </w:pPr>
    </w:p>
    <w:p w:rsidR="00324A2D" w:rsidRDefault="00324A2D" w:rsidP="00324A2D">
      <w:pPr>
        <w:pStyle w:val="11"/>
        <w:spacing w:line="240" w:lineRule="auto"/>
        <w:ind w:left="0" w:right="5437"/>
        <w:jc w:val="both"/>
      </w:pPr>
      <w:r>
        <w:t xml:space="preserve">Правописание: орфография и пунктуация </w:t>
      </w:r>
    </w:p>
    <w:p w:rsidR="00324A2D" w:rsidRDefault="00324A2D" w:rsidP="00324A2D">
      <w:pPr>
        <w:pStyle w:val="11"/>
        <w:spacing w:line="240" w:lineRule="auto"/>
        <w:ind w:left="0" w:right="5437"/>
        <w:jc w:val="both"/>
      </w:pPr>
    </w:p>
    <w:p w:rsidR="00324A2D" w:rsidRDefault="00324A2D" w:rsidP="00324A2D">
      <w:pPr>
        <w:pStyle w:val="11"/>
        <w:spacing w:line="240" w:lineRule="auto"/>
        <w:ind w:left="0" w:right="5437"/>
        <w:jc w:val="both"/>
      </w:pPr>
      <w:r>
        <w:t>Выпускник научится: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соблюдать орфографические и пунктуационные нормы в процессе письма (в объёме содержания курса);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>обнаруживать и исправлять орфографические и пунктуационные ошибки;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  <w:i w:val="0"/>
        </w:rPr>
      </w:pPr>
      <w:r>
        <w:rPr>
          <w:b w:val="0"/>
          <w:i w:val="0"/>
        </w:rPr>
        <w:t xml:space="preserve">-извлекать необходимую информацию </w:t>
      </w:r>
      <w:proofErr w:type="gramStart"/>
      <w:r>
        <w:rPr>
          <w:b w:val="0"/>
          <w:i w:val="0"/>
        </w:rPr>
        <w:t>из  орфографических</w:t>
      </w:r>
      <w:proofErr w:type="gramEnd"/>
      <w:r>
        <w:rPr>
          <w:b w:val="0"/>
          <w:i w:val="0"/>
        </w:rPr>
        <w:t xml:space="preserve"> словарей и справочников; использовать её в процессе письма.</w:t>
      </w:r>
    </w:p>
    <w:p w:rsidR="00324A2D" w:rsidRDefault="00324A2D" w:rsidP="00324A2D">
      <w:pPr>
        <w:pStyle w:val="21"/>
        <w:spacing w:line="272" w:lineRule="exact"/>
        <w:ind w:left="0"/>
        <w:jc w:val="both"/>
        <w:rPr>
          <w:i w:val="0"/>
        </w:rPr>
      </w:pPr>
      <w:r>
        <w:rPr>
          <w:i w:val="0"/>
        </w:rPr>
        <w:t>Выпускник получит возможность научиться: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демонстрировать роль орфографии и пунктуации в передаче смысловой стороны речи;</w:t>
      </w:r>
    </w:p>
    <w:p w:rsidR="00324A2D" w:rsidRDefault="00324A2D" w:rsidP="00324A2D">
      <w:pPr>
        <w:pStyle w:val="21"/>
        <w:numPr>
          <w:ilvl w:val="0"/>
          <w:numId w:val="11"/>
        </w:numPr>
        <w:spacing w:line="272" w:lineRule="exact"/>
        <w:ind w:left="360"/>
        <w:jc w:val="both"/>
        <w:rPr>
          <w:b w:val="0"/>
        </w:rPr>
      </w:pPr>
      <w:r>
        <w:rPr>
          <w:b w:val="0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24A2D" w:rsidRDefault="00324A2D" w:rsidP="00324A2D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324A2D" w:rsidRDefault="00324A2D" w:rsidP="00324A2D">
      <w:pPr>
        <w:tabs>
          <w:tab w:val="left" w:pos="5123"/>
        </w:tabs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9  класс</w:t>
      </w:r>
      <w:proofErr w:type="gramEnd"/>
    </w:p>
    <w:p w:rsidR="00324A2D" w:rsidRDefault="00324A2D" w:rsidP="00324A2D">
      <w:pPr>
        <w:ind w:left="397" w:right="567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3"/>
        <w:gridCol w:w="11623"/>
        <w:gridCol w:w="1559"/>
      </w:tblGrid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A2D" w:rsidRDefault="00324A2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A2D" w:rsidRDefault="00324A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324A2D" w:rsidRDefault="00324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A2D" w:rsidRDefault="00324A2D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Речь. Речевая деятельность</w:t>
            </w:r>
          </w:p>
          <w:p w:rsidR="00324A2D" w:rsidRDefault="00324A2D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функциональных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стилей,  языка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художественной литературы.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жанры публицистического стиля и устной публичной речи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статья, интервью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текста (рассуждение)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прослушанного или прочитанного текста (подробное, сжатое, выборочное). 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4A2D" w:rsidRDefault="00324A2D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Общие сведения о языке. Основные разделы науки о языке</w:t>
            </w:r>
          </w:p>
          <w:p w:rsidR="00324A2D" w:rsidRDefault="00324A2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Международное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значение  русского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языка.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языка и культуры. Отражение в языке культуры и истории народа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Взаимообогащение языков народов России.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лингвистические словари. </w:t>
            </w:r>
          </w:p>
          <w:p w:rsidR="00324A2D" w:rsidRDefault="00324A2D">
            <w:pPr>
              <w:shd w:val="clear" w:color="auto" w:fill="FFFFFF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 xml:space="preserve">Обобщение изученных сведений по фонетике и графике. </w:t>
            </w:r>
            <w:proofErr w:type="spellStart"/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>Вы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softHyphen/>
              <w:t>полннение</w:t>
            </w:r>
            <w:proofErr w:type="spellEnd"/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 xml:space="preserve"> полного и частичного фонетического разбора слов. Применение знаний по фонетике и графике.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pStyle w:val="3"/>
              <w:rPr>
                <w:color w:val="auto"/>
              </w:rPr>
            </w:pPr>
            <w:proofErr w:type="spellStart"/>
            <w:r>
              <w:rPr>
                <w:color w:val="auto"/>
              </w:rPr>
              <w:t>Морфемика</w:t>
            </w:r>
            <w:proofErr w:type="spellEnd"/>
            <w:r>
              <w:rPr>
                <w:color w:val="auto"/>
              </w:rPr>
              <w:t xml:space="preserve"> и словообразование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 xml:space="preserve">Обобщение изученных сведений по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>морфемике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24A2D" w:rsidRDefault="00324A2D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Применение знаний по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pStyle w:val="3"/>
              <w:rPr>
                <w:color w:val="auto"/>
              </w:rPr>
            </w:pPr>
            <w:r>
              <w:rPr>
                <w:color w:val="auto"/>
              </w:rPr>
              <w:t>Лексикология и фразеология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bidi="ru-RU"/>
              </w:rPr>
              <w:t xml:space="preserve">Обобщение </w:t>
            </w:r>
            <w:proofErr w:type="spellStart"/>
            <w:r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bidi="ru-RU"/>
              </w:rPr>
              <w:t>изученных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>сведений</w:t>
            </w:r>
            <w:proofErr w:type="spellEnd"/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 xml:space="preserve"> по лексикологии и фразеологии.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Применение знаний по 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>лексикологии и фразеологии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24A2D" w:rsidTr="00324A2D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A2D" w:rsidRDefault="00324A2D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324A2D" w:rsidRDefault="00324A2D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A2D" w:rsidRDefault="00324A2D">
            <w:pPr>
              <w:pStyle w:val="2"/>
              <w:spacing w:line="240" w:lineRule="auto"/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bidi="ru-RU"/>
              </w:rPr>
              <w:t xml:space="preserve">Обобщение </w:t>
            </w:r>
            <w:proofErr w:type="spellStart"/>
            <w:r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bidi="ru-RU"/>
              </w:rPr>
              <w:t>изученных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>сведений</w:t>
            </w:r>
            <w:proofErr w:type="spellEnd"/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t xml:space="preserve"> по морфологии. Морфо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bidi="ru-RU"/>
              </w:rPr>
              <w:softHyphen/>
              <w:t xml:space="preserve">логический разбор слов разных частей речи.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24A2D" w:rsidRDefault="00324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24A2D" w:rsidTr="00324A2D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324A2D" w:rsidRDefault="00324A2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A2D" w:rsidRDefault="00324A2D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Понятие о сложном предложении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Сложные и бессоюзные предложения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Разделительные и выделительные знаки препинания между частями сложного предложения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Интонация сложного предложения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Сложносочинённые  предложения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Понятие о сложносочинённом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предложении.Смысловые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отношения в сложно-сочинённых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предложениях.Сложносочинённые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предложения с соединительными союзами. Сложносочинённые предложения с разделительными союзами. Сложносочинённые предложения с противительными союзами. Разделительные знаки препинания между частями сложносочинённого предложения. Синтаксический и пунктуационный разбор сложносочинённого предложения. Повторение по разделу: «Сложносочинённые предложения»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Сложноподчинённые предложения.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Понятие о сложноподчинённом предложении. Союзы и союзные слова в сложноподчинённом предложении.  Роль указательных слов в сложноподчинённом предложении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Основные  группы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 xml:space="preserve">  сложноподчинённых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Сложноподчинённые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изъяснительными. Сложноподчинённые предложения с придаточными цели, причины, условия, уступки, следствия. Сложноподчинённые предложения с придаточными образа действия, меры и степени и сравнительными. Сложноподчинённые предложения с несколькими придаточными. Знаки препинания при них. Синтаксический разбор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сложно¬подчинённого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предложения. Пунктуационный разбор сложноподчинённого предложения. Повторение по разделу: «Основные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группы  сложноподчинённых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предложений».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Бессоюзные  сложные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 xml:space="preserve">  предложения.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Понятие о бессоюзном сложном предложении. Интонация в бессоюзных сложных предложениях. Бессоюзные сложные предложения со значением перечисления. Запятая и точка с запятой в бессоюзных сложных предложениях. Бессоюзное сложное предложение со значением причины,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поясне¬ния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, дополнения. Двоеточие в бессоюзном сложном предложении.  Бессоюзное сложное предложение со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значением  противопоставления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, времени, условия и следствия. Тире в бессоюзном сложном предложении. Синтаксический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пунктуацион¬ный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разбор бессоюзного сложного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предложения.Повторение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по разделу «Бессоюзные  сложные  предложения»</w:t>
            </w:r>
          </w:p>
          <w:p w:rsidR="00324A2D" w:rsidRDefault="00324A2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>Сложные  предложения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  <w:t xml:space="preserve">  с  разными  видами  связи.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Употребление союзной (сочинительной и подчинительной) и бессоюзной связи в сложных предложениях. Знаки препинания в сложных предложениях с различными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видами связи. Синтаксический и пунктуационный разбор сложного предложения с различными видами связи. Публичная речь.  Повторение по разделу: «Сложные предложения с разными видами связи»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A2D" w:rsidRDefault="00324A2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</w:tr>
      <w:tr w:rsidR="00324A2D" w:rsidTr="00324A2D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A2D" w:rsidRDefault="00324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Правописание: пунктуация.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и их функции. </w:t>
            </w:r>
          </w:p>
          <w:p w:rsidR="00324A2D" w:rsidRDefault="00324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норм.</w:t>
            </w:r>
          </w:p>
          <w:p w:rsidR="00324A2D" w:rsidRDefault="00324A2D">
            <w:pPr>
              <w:ind w:left="34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A2D" w:rsidRDefault="00324A2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24A2D" w:rsidTr="00324A2D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A2D" w:rsidRDefault="00324A2D">
            <w:pPr>
              <w:ind w:left="28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24A2D" w:rsidRDefault="00324A2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FF3976" w:rsidRDefault="00FF3976">
      <w:bookmarkStart w:id="2" w:name="_GoBack"/>
      <w:bookmarkEnd w:id="2"/>
    </w:p>
    <w:sectPr w:rsidR="00FF3976" w:rsidSect="00324A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A2C0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" w15:restartNumberingAfterBreak="0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0E456BA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240B6"/>
    <w:multiLevelType w:val="hybridMultilevel"/>
    <w:tmpl w:val="80CC869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48965865"/>
    <w:multiLevelType w:val="hybridMultilevel"/>
    <w:tmpl w:val="C50E2B74"/>
    <w:lvl w:ilvl="0" w:tplc="584273C8">
      <w:start w:val="1"/>
      <w:numFmt w:val="bullet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A608DC"/>
    <w:multiLevelType w:val="hybridMultilevel"/>
    <w:tmpl w:val="13D6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620E19"/>
    <w:multiLevelType w:val="hybridMultilevel"/>
    <w:tmpl w:val="81D8A968"/>
    <w:lvl w:ilvl="0" w:tplc="7694A9EC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247A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3F"/>
    <w:rsid w:val="00324A2D"/>
    <w:rsid w:val="008A3D3F"/>
    <w:rsid w:val="00FF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DDB47-C234-4F70-8EFC-2AA440CF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A2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A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4A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24A2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4A2D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a3">
    <w:name w:val="Абзац списка Знак"/>
    <w:link w:val="a4"/>
    <w:uiPriority w:val="99"/>
    <w:locked/>
    <w:rsid w:val="00324A2D"/>
    <w:rPr>
      <w:rFonts w:ascii="Calibri" w:hAnsi="Calibri" w:cs="Calibri"/>
    </w:rPr>
  </w:style>
  <w:style w:type="paragraph" w:styleId="a4">
    <w:name w:val="List Paragraph"/>
    <w:basedOn w:val="a"/>
    <w:link w:val="a3"/>
    <w:uiPriority w:val="99"/>
    <w:qFormat/>
    <w:rsid w:val="00324A2D"/>
    <w:pPr>
      <w:spacing w:after="160" w:line="256" w:lineRule="auto"/>
      <w:ind w:left="720"/>
      <w:contextualSpacing/>
    </w:pPr>
    <w:rPr>
      <w:rFonts w:ascii="Calibri" w:eastAsiaTheme="minorHAnsi" w:hAnsi="Calibri" w:cs="Calibri"/>
      <w:lang w:eastAsia="en-US"/>
    </w:rPr>
  </w:style>
  <w:style w:type="paragraph" w:customStyle="1" w:styleId="11">
    <w:name w:val="Заголовок 11"/>
    <w:basedOn w:val="a"/>
    <w:uiPriority w:val="1"/>
    <w:qFormat/>
    <w:rsid w:val="00324A2D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21">
    <w:name w:val="Заголовок 21"/>
    <w:basedOn w:val="a"/>
    <w:uiPriority w:val="1"/>
    <w:qFormat/>
    <w:rsid w:val="00324A2D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24A2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">
    <w:name w:val="Сетка таблицы1"/>
    <w:basedOn w:val="a1"/>
    <w:uiPriority w:val="59"/>
    <w:rsid w:val="00324A2D"/>
    <w:pPr>
      <w:spacing w:after="0" w:line="240" w:lineRule="auto"/>
    </w:pPr>
    <w:rPr>
      <w:rFonts w:eastAsia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6490</Words>
  <Characters>36995</Characters>
  <Application>Microsoft Office Word</Application>
  <DocSecurity>0</DocSecurity>
  <Lines>308</Lines>
  <Paragraphs>86</Paragraphs>
  <ScaleCrop>false</ScaleCrop>
  <Company>diakov.net</Company>
  <LinksUpToDate>false</LinksUpToDate>
  <CharactersWithSpaces>43399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2020-03-03T07:18:00Z</dcterms:created>
  <dcterms:modified xsi:type="dcterms:W3CDTF">2020-03-03T07:19:00Z</dcterms:modified>
</cp:coreProperties>
</file>